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54" w:rsidRPr="00F70654" w:rsidRDefault="00F70654" w:rsidP="00F70654">
      <w:pPr>
        <w:pStyle w:val="xmsonormal"/>
        <w:spacing w:before="0" w:beforeAutospacing="0" w:after="0" w:afterAutospacing="0"/>
        <w:jc w:val="both"/>
        <w:rPr>
          <w:rFonts w:asciiTheme="minorHAnsi" w:hAnsiTheme="minorHAnsi"/>
          <w:b/>
          <w:bCs/>
          <w:iCs/>
          <w:color w:val="313131"/>
          <w:sz w:val="32"/>
          <w:szCs w:val="32"/>
        </w:rPr>
      </w:pPr>
      <w:r w:rsidRPr="00F70654">
        <w:rPr>
          <w:rFonts w:asciiTheme="minorHAnsi" w:hAnsiTheme="minorHAnsi"/>
          <w:b/>
          <w:bCs/>
          <w:iCs/>
          <w:color w:val="313131"/>
          <w:sz w:val="32"/>
          <w:szCs w:val="32"/>
        </w:rPr>
        <w:t>Non un conflitto fra fede e scienza</w:t>
      </w:r>
    </w:p>
    <w:p w:rsidR="00F70654" w:rsidRDefault="00F70654" w:rsidP="00F70654">
      <w:pPr>
        <w:pStyle w:val="xmsonormal"/>
        <w:spacing w:before="0" w:beforeAutospacing="0" w:after="0" w:afterAutospacing="0"/>
        <w:jc w:val="both"/>
        <w:rPr>
          <w:rFonts w:asciiTheme="minorHAnsi" w:hAnsiTheme="minorHAnsi"/>
          <w:bCs/>
          <w:iCs/>
          <w:color w:val="313131"/>
          <w:sz w:val="22"/>
          <w:szCs w:val="22"/>
        </w:rPr>
      </w:pPr>
      <w:r w:rsidRPr="00F70654">
        <w:rPr>
          <w:rFonts w:asciiTheme="minorHAnsi" w:hAnsiTheme="minorHAnsi"/>
          <w:bCs/>
          <w:iCs/>
          <w:color w:val="313131"/>
          <w:sz w:val="22"/>
          <w:szCs w:val="22"/>
        </w:rPr>
        <w:t>[</w:t>
      </w:r>
      <w:proofErr w:type="gramStart"/>
      <w:r w:rsidRPr="00F70654">
        <w:rPr>
          <w:rFonts w:asciiTheme="minorHAnsi" w:hAnsiTheme="minorHAnsi"/>
          <w:bCs/>
          <w:iCs/>
          <w:color w:val="313131"/>
          <w:sz w:val="22"/>
          <w:szCs w:val="22"/>
        </w:rPr>
        <w:t>lettera</w:t>
      </w:r>
      <w:proofErr w:type="gramEnd"/>
      <w:r w:rsidRPr="00F70654">
        <w:rPr>
          <w:rFonts w:asciiTheme="minorHAnsi" w:hAnsiTheme="minorHAnsi"/>
          <w:bCs/>
          <w:iCs/>
          <w:color w:val="313131"/>
          <w:sz w:val="22"/>
          <w:szCs w:val="22"/>
        </w:rPr>
        <w:t xml:space="preserve"> inviata al direttore del quotidiano “Avvenire”, non pubblicata]</w:t>
      </w:r>
    </w:p>
    <w:p w:rsidR="00F70654" w:rsidRPr="00F70654" w:rsidRDefault="00F70654" w:rsidP="00F70654">
      <w:pPr>
        <w:pStyle w:val="xmsonormal"/>
        <w:spacing w:before="0" w:beforeAutospacing="0" w:after="0" w:afterAutospacing="0"/>
        <w:jc w:val="both"/>
        <w:rPr>
          <w:rFonts w:asciiTheme="minorHAnsi" w:hAnsiTheme="minorHAnsi"/>
          <w:color w:val="000000"/>
          <w:sz w:val="22"/>
          <w:szCs w:val="22"/>
        </w:rPr>
      </w:pPr>
    </w:p>
    <w:p w:rsidR="00F70654" w:rsidRPr="00F70654" w:rsidRDefault="00F70654" w:rsidP="00F70654">
      <w:pPr>
        <w:pStyle w:val="xmsonormal"/>
        <w:spacing w:before="0" w:beforeAutospacing="0" w:after="0" w:afterAutospacing="0"/>
        <w:jc w:val="both"/>
        <w:rPr>
          <w:rFonts w:asciiTheme="minorHAnsi" w:hAnsiTheme="minorHAnsi"/>
          <w:color w:val="000000"/>
          <w:sz w:val="22"/>
          <w:szCs w:val="22"/>
        </w:rPr>
      </w:pPr>
    </w:p>
    <w:p w:rsidR="00F70654" w:rsidRPr="00F70654" w:rsidRDefault="00F70654" w:rsidP="00F70654">
      <w:pPr>
        <w:pStyle w:val="xmsonormal"/>
        <w:spacing w:before="0" w:beforeAutospacing="0" w:after="0" w:afterAutospacing="0"/>
        <w:jc w:val="both"/>
        <w:rPr>
          <w:rFonts w:asciiTheme="minorHAnsi" w:hAnsiTheme="minorHAnsi"/>
          <w:color w:val="000000"/>
          <w:sz w:val="28"/>
          <w:szCs w:val="28"/>
        </w:rPr>
      </w:pPr>
      <w:r w:rsidRPr="00F70654">
        <w:rPr>
          <w:rFonts w:asciiTheme="minorHAnsi" w:hAnsiTheme="minorHAnsi"/>
          <w:color w:val="313131"/>
          <w:sz w:val="28"/>
          <w:szCs w:val="28"/>
        </w:rPr>
        <w:t>Gentile direttore,</w:t>
      </w:r>
    </w:p>
    <w:p w:rsidR="00F70654" w:rsidRPr="00F70654" w:rsidRDefault="00F70654" w:rsidP="00F70654">
      <w:pPr>
        <w:pStyle w:val="xmsonormal"/>
        <w:spacing w:before="0" w:beforeAutospacing="0" w:after="0" w:afterAutospacing="0"/>
        <w:jc w:val="both"/>
        <w:rPr>
          <w:rFonts w:asciiTheme="minorHAnsi" w:hAnsiTheme="minorHAnsi"/>
          <w:color w:val="000000"/>
          <w:sz w:val="28"/>
          <w:szCs w:val="28"/>
        </w:rPr>
      </w:pPr>
      <w:r w:rsidRPr="00F70654">
        <w:rPr>
          <w:rFonts w:asciiTheme="minorHAnsi" w:hAnsiTheme="minorHAnsi"/>
          <w:b/>
          <w:bCs/>
          <w:i/>
          <w:iCs/>
          <w:color w:val="313131"/>
          <w:sz w:val="28"/>
          <w:szCs w:val="28"/>
        </w:rPr>
        <w:t> </w:t>
      </w:r>
    </w:p>
    <w:p w:rsidR="00F70654" w:rsidRPr="00F70654" w:rsidRDefault="00F70654" w:rsidP="00F70654">
      <w:pPr>
        <w:pStyle w:val="xmsonormal"/>
        <w:spacing w:before="0" w:beforeAutospacing="0" w:after="0" w:afterAutospacing="0"/>
        <w:jc w:val="both"/>
        <w:rPr>
          <w:rFonts w:asciiTheme="minorHAnsi" w:hAnsiTheme="minorHAnsi"/>
          <w:color w:val="313131"/>
          <w:sz w:val="28"/>
          <w:szCs w:val="28"/>
        </w:rPr>
      </w:pPr>
      <w:proofErr w:type="gramStart"/>
      <w:r w:rsidRPr="00F70654">
        <w:rPr>
          <w:rFonts w:asciiTheme="minorHAnsi" w:hAnsiTheme="minorHAnsi"/>
          <w:color w:val="313131"/>
          <w:sz w:val="28"/>
          <w:szCs w:val="28"/>
        </w:rPr>
        <w:t>non</w:t>
      </w:r>
      <w:proofErr w:type="gramEnd"/>
      <w:r w:rsidRPr="00F70654">
        <w:rPr>
          <w:rFonts w:asciiTheme="minorHAnsi" w:hAnsiTheme="minorHAnsi"/>
          <w:color w:val="313131"/>
          <w:sz w:val="28"/>
          <w:szCs w:val="28"/>
        </w:rPr>
        <w:t xml:space="preserve"> mi è piaciuto il titolo dell’articolo di Franco </w:t>
      </w:r>
      <w:proofErr w:type="spellStart"/>
      <w:r w:rsidRPr="00F70654">
        <w:rPr>
          <w:rFonts w:asciiTheme="minorHAnsi" w:hAnsiTheme="minorHAnsi"/>
          <w:color w:val="313131"/>
          <w:sz w:val="28"/>
          <w:szCs w:val="28"/>
        </w:rPr>
        <w:t>Gabici</w:t>
      </w:r>
      <w:proofErr w:type="spellEnd"/>
      <w:r w:rsidRPr="00F70654">
        <w:rPr>
          <w:rFonts w:asciiTheme="minorHAnsi" w:hAnsiTheme="minorHAnsi"/>
          <w:color w:val="313131"/>
          <w:sz w:val="28"/>
          <w:szCs w:val="28"/>
        </w:rPr>
        <w:t xml:space="preserve"> (Avvenire 25 novembre): “Il processo a Galileo? Fu un match tra fede e scienza”. E si parla poi di ammissione di errore da parte della Chiesa e chiuso lì. E sembrerebbe che il libro di Francesco Cristoforo “Galileo Galilei assolto in cassazione” sia stato scritto per far accettare benevolmente o con rassegnazione la cosa. Sì, la Chiesa ha sbagliato; erano altri tempi; adesso non è più così o ci sforziamo di credere che non sia più così. </w:t>
      </w:r>
    </w:p>
    <w:p w:rsidR="00F70654" w:rsidRPr="00F70654" w:rsidRDefault="00F70654" w:rsidP="00F70654">
      <w:pPr>
        <w:pStyle w:val="xmsonormal"/>
        <w:spacing w:before="0" w:beforeAutospacing="0" w:after="0" w:afterAutospacing="0"/>
        <w:jc w:val="both"/>
        <w:rPr>
          <w:rFonts w:asciiTheme="minorHAnsi" w:hAnsiTheme="minorHAnsi"/>
          <w:color w:val="313131"/>
          <w:sz w:val="28"/>
          <w:szCs w:val="28"/>
        </w:rPr>
      </w:pPr>
      <w:r w:rsidRPr="00F70654">
        <w:rPr>
          <w:rFonts w:asciiTheme="minorHAnsi" w:hAnsiTheme="minorHAnsi"/>
          <w:color w:val="313131"/>
          <w:sz w:val="28"/>
          <w:szCs w:val="28"/>
        </w:rPr>
        <w:t>Va bene il linguaggio fluido, va bene la finzione letteraria, ma conveniva dare meno concessione alla fantasia e maggior riferimento ai fatti, proprio come richiesto anche dall’intervento di Papa Giovanni Paolo II. Il processo è stato perfettamente lecito a seguito di una denuncia esplicita per l’infrazione d</w:t>
      </w:r>
      <w:r w:rsidR="004A3A5C">
        <w:rPr>
          <w:rFonts w:asciiTheme="minorHAnsi" w:hAnsiTheme="minorHAnsi"/>
          <w:color w:val="313131"/>
          <w:sz w:val="28"/>
          <w:szCs w:val="28"/>
        </w:rPr>
        <w:t>ell’</w:t>
      </w:r>
      <w:bookmarkStart w:id="0" w:name="_GoBack"/>
      <w:bookmarkEnd w:id="0"/>
      <w:r w:rsidRPr="00F70654">
        <w:rPr>
          <w:rFonts w:asciiTheme="minorHAnsi" w:hAnsiTheme="minorHAnsi"/>
          <w:color w:val="313131"/>
          <w:sz w:val="28"/>
          <w:szCs w:val="28"/>
        </w:rPr>
        <w:t xml:space="preserve">impegno assunto di “parlare per ipotesi”. </w:t>
      </w:r>
    </w:p>
    <w:p w:rsidR="00F70654" w:rsidRPr="00F70654" w:rsidRDefault="00F70654" w:rsidP="00F70654">
      <w:pPr>
        <w:pStyle w:val="xmsonormal"/>
        <w:spacing w:before="0" w:beforeAutospacing="0" w:after="0" w:afterAutospacing="0"/>
        <w:jc w:val="both"/>
        <w:rPr>
          <w:rFonts w:asciiTheme="minorHAnsi" w:hAnsiTheme="minorHAnsi"/>
          <w:color w:val="313131"/>
          <w:sz w:val="28"/>
          <w:szCs w:val="28"/>
        </w:rPr>
      </w:pPr>
      <w:r w:rsidRPr="00F70654">
        <w:rPr>
          <w:rFonts w:asciiTheme="minorHAnsi" w:hAnsiTheme="minorHAnsi"/>
          <w:color w:val="313131"/>
          <w:sz w:val="28"/>
          <w:szCs w:val="28"/>
        </w:rPr>
        <w:t xml:space="preserve">Circa le interpretazioni delle Scritture il Cardinal </w:t>
      </w:r>
      <w:proofErr w:type="spellStart"/>
      <w:r w:rsidRPr="00F70654">
        <w:rPr>
          <w:rFonts w:asciiTheme="minorHAnsi" w:hAnsiTheme="minorHAnsi"/>
          <w:color w:val="313131"/>
          <w:sz w:val="28"/>
          <w:szCs w:val="28"/>
        </w:rPr>
        <w:t>Bellarmino</w:t>
      </w:r>
      <w:proofErr w:type="spellEnd"/>
      <w:r w:rsidRPr="00F70654">
        <w:rPr>
          <w:rFonts w:asciiTheme="minorHAnsi" w:hAnsiTheme="minorHAnsi"/>
          <w:color w:val="313131"/>
          <w:sz w:val="28"/>
          <w:szCs w:val="28"/>
        </w:rPr>
        <w:t xml:space="preserve"> aveva già manifestato una corretta posizione “possibilista” qualora “ci </w:t>
      </w:r>
      <w:proofErr w:type="spellStart"/>
      <w:r w:rsidRPr="00F70654">
        <w:rPr>
          <w:rFonts w:asciiTheme="minorHAnsi" w:hAnsiTheme="minorHAnsi"/>
          <w:color w:val="313131"/>
          <w:sz w:val="28"/>
          <w:szCs w:val="28"/>
        </w:rPr>
        <w:t>fussero</w:t>
      </w:r>
      <w:proofErr w:type="spellEnd"/>
      <w:r w:rsidRPr="00F70654">
        <w:rPr>
          <w:rFonts w:asciiTheme="minorHAnsi" w:hAnsiTheme="minorHAnsi"/>
          <w:color w:val="313131"/>
          <w:sz w:val="28"/>
          <w:szCs w:val="28"/>
        </w:rPr>
        <w:t xml:space="preserve"> prove certe”, anticipata da qualche secolo da Nicola di </w:t>
      </w:r>
      <w:proofErr w:type="spellStart"/>
      <w:r w:rsidRPr="00F70654">
        <w:rPr>
          <w:rFonts w:asciiTheme="minorHAnsi" w:hAnsiTheme="minorHAnsi"/>
          <w:color w:val="313131"/>
          <w:sz w:val="28"/>
          <w:szCs w:val="28"/>
        </w:rPr>
        <w:t>Oresme</w:t>
      </w:r>
      <w:proofErr w:type="spellEnd"/>
      <w:r w:rsidRPr="00F70654">
        <w:rPr>
          <w:rFonts w:asciiTheme="minorHAnsi" w:hAnsiTheme="minorHAnsi"/>
          <w:color w:val="313131"/>
          <w:sz w:val="28"/>
          <w:szCs w:val="28"/>
        </w:rPr>
        <w:t xml:space="preserve"> (scienziato e vescovo) ed esposte chiaramente dallo stesso Agostino di Ippona. Anche Galileo aveva capito che c’era altro dietro </w:t>
      </w:r>
      <w:proofErr w:type="gramStart"/>
      <w:r w:rsidRPr="00F70654">
        <w:rPr>
          <w:rFonts w:asciiTheme="minorHAnsi" w:hAnsiTheme="minorHAnsi"/>
          <w:color w:val="313131"/>
          <w:sz w:val="28"/>
          <w:szCs w:val="28"/>
        </w:rPr>
        <w:t>la  questione</w:t>
      </w:r>
      <w:proofErr w:type="gramEnd"/>
      <w:r w:rsidRPr="00F70654">
        <w:rPr>
          <w:rFonts w:asciiTheme="minorHAnsi" w:hAnsiTheme="minorHAnsi"/>
          <w:color w:val="313131"/>
          <w:sz w:val="28"/>
          <w:szCs w:val="28"/>
        </w:rPr>
        <w:t xml:space="preserve"> teologica e lo scrive più volte nelle sue lettere: la sostenibilità scientifica delle sue posizioni, come tentavano di fargli capire i veri amici, le  cattive relazioni  con gli studiosi Gesuiti, da lui spesso maltrattati, le preoccupazioni politiche di Papa Urbano VIII, gli intrighi e le sempre presenti beghe tra i vari ordini religiosi. </w:t>
      </w:r>
    </w:p>
    <w:p w:rsidR="00F70654" w:rsidRPr="00F70654" w:rsidRDefault="00F70654" w:rsidP="00F70654">
      <w:pPr>
        <w:pStyle w:val="xmsonormal"/>
        <w:spacing w:before="0" w:beforeAutospacing="0" w:after="0" w:afterAutospacing="0"/>
        <w:jc w:val="both"/>
        <w:rPr>
          <w:rFonts w:asciiTheme="minorHAnsi" w:hAnsiTheme="minorHAnsi"/>
          <w:color w:val="313131"/>
          <w:sz w:val="28"/>
          <w:szCs w:val="28"/>
        </w:rPr>
      </w:pPr>
      <w:r w:rsidRPr="00F70654">
        <w:rPr>
          <w:rFonts w:asciiTheme="minorHAnsi" w:hAnsiTheme="minorHAnsi"/>
          <w:color w:val="313131"/>
          <w:sz w:val="28"/>
          <w:szCs w:val="28"/>
        </w:rPr>
        <w:t xml:space="preserve">Che Galileo e altri pensassero al rogo </w:t>
      </w:r>
      <w:proofErr w:type="gramStart"/>
      <w:r w:rsidRPr="00F70654">
        <w:rPr>
          <w:rFonts w:asciiTheme="minorHAnsi" w:hAnsiTheme="minorHAnsi"/>
          <w:color w:val="313131"/>
          <w:sz w:val="28"/>
          <w:szCs w:val="28"/>
        </w:rPr>
        <w:t>è  caricatura</w:t>
      </w:r>
      <w:proofErr w:type="gramEnd"/>
      <w:r w:rsidRPr="00F70654">
        <w:rPr>
          <w:rFonts w:asciiTheme="minorHAnsi" w:hAnsiTheme="minorHAnsi"/>
          <w:color w:val="313131"/>
          <w:sz w:val="28"/>
          <w:szCs w:val="28"/>
        </w:rPr>
        <w:t xml:space="preserve"> fuorviante, che neppure  </w:t>
      </w:r>
      <w:proofErr w:type="spellStart"/>
      <w:r w:rsidRPr="00F70654">
        <w:rPr>
          <w:rFonts w:asciiTheme="minorHAnsi" w:hAnsiTheme="minorHAnsi"/>
          <w:color w:val="313131"/>
          <w:sz w:val="28"/>
          <w:szCs w:val="28"/>
        </w:rPr>
        <w:t>Bertold</w:t>
      </w:r>
      <w:proofErr w:type="spellEnd"/>
      <w:r w:rsidRPr="00F70654">
        <w:rPr>
          <w:rFonts w:asciiTheme="minorHAnsi" w:hAnsiTheme="minorHAnsi"/>
          <w:color w:val="313131"/>
          <w:sz w:val="28"/>
          <w:szCs w:val="28"/>
        </w:rPr>
        <w:t xml:space="preserve"> Brecht avrebbe accettato per la sua fiction teatrale. </w:t>
      </w:r>
    </w:p>
    <w:p w:rsidR="00F70654" w:rsidRPr="00F70654" w:rsidRDefault="00F70654" w:rsidP="00F70654">
      <w:pPr>
        <w:pStyle w:val="xmsonormal"/>
        <w:spacing w:before="0" w:beforeAutospacing="0" w:after="0" w:afterAutospacing="0"/>
        <w:jc w:val="both"/>
        <w:rPr>
          <w:rFonts w:asciiTheme="minorHAnsi" w:hAnsiTheme="minorHAnsi"/>
          <w:color w:val="000000"/>
          <w:sz w:val="28"/>
          <w:szCs w:val="28"/>
        </w:rPr>
      </w:pPr>
      <w:r w:rsidRPr="00F70654">
        <w:rPr>
          <w:rFonts w:asciiTheme="minorHAnsi" w:hAnsiTheme="minorHAnsi"/>
          <w:color w:val="313131"/>
          <w:sz w:val="28"/>
          <w:szCs w:val="28"/>
        </w:rPr>
        <w:t>Sì, la abiura è proprio fuori contesto, illogica, imprevedibile, assurda. Era così anche per alcuni dei cardinali del tribunale che si rifiutarono di firmare gli atti del processo. Quanto ai figli (avuti da una donna a Padova, bellamente abbandonata) due erano monache in clausura fin dalla giovane età. Certo. Galileo è diventato un “caso” e per tanti un “mito”, anche per poter parlare indebitamente di “conflitto fra fede e scienza”. Non mi va di metterlo in cornice così.</w:t>
      </w:r>
    </w:p>
    <w:p w:rsidR="00F70654" w:rsidRPr="00F70654" w:rsidRDefault="00F70654" w:rsidP="00F70654">
      <w:pPr>
        <w:pStyle w:val="xmsonormal"/>
        <w:spacing w:before="0" w:beforeAutospacing="0" w:after="0" w:afterAutospacing="0"/>
        <w:jc w:val="both"/>
        <w:rPr>
          <w:rFonts w:asciiTheme="minorHAnsi" w:hAnsiTheme="minorHAnsi"/>
          <w:color w:val="000000"/>
          <w:sz w:val="28"/>
          <w:szCs w:val="28"/>
        </w:rPr>
      </w:pPr>
    </w:p>
    <w:p w:rsidR="00F70654" w:rsidRPr="00F70654" w:rsidRDefault="00F70654" w:rsidP="00F70654">
      <w:pPr>
        <w:pStyle w:val="NormaleWeb"/>
        <w:spacing w:before="0" w:beforeAutospacing="0" w:after="0" w:afterAutospacing="0"/>
        <w:rPr>
          <w:rFonts w:asciiTheme="minorHAnsi" w:hAnsiTheme="minorHAnsi"/>
          <w:i/>
          <w:color w:val="000000"/>
          <w:sz w:val="28"/>
          <w:szCs w:val="28"/>
        </w:rPr>
      </w:pPr>
      <w:r w:rsidRPr="00F70654">
        <w:rPr>
          <w:rFonts w:asciiTheme="minorHAnsi" w:hAnsiTheme="minorHAnsi"/>
          <w:i/>
          <w:color w:val="000000"/>
          <w:sz w:val="28"/>
          <w:szCs w:val="28"/>
        </w:rPr>
        <w:t xml:space="preserve">Mario </w:t>
      </w:r>
      <w:proofErr w:type="spellStart"/>
      <w:r w:rsidRPr="00F70654">
        <w:rPr>
          <w:rFonts w:asciiTheme="minorHAnsi" w:hAnsiTheme="minorHAnsi"/>
          <w:i/>
          <w:color w:val="000000"/>
          <w:sz w:val="28"/>
          <w:szCs w:val="28"/>
        </w:rPr>
        <w:t>Bonfadini</w:t>
      </w:r>
      <w:proofErr w:type="spellEnd"/>
    </w:p>
    <w:p w:rsidR="00F70654" w:rsidRPr="00F70654" w:rsidRDefault="00F70654" w:rsidP="00F70654">
      <w:pPr>
        <w:pStyle w:val="NormaleWeb"/>
        <w:spacing w:before="0" w:beforeAutospacing="0" w:after="0" w:afterAutospacing="0"/>
        <w:rPr>
          <w:rFonts w:asciiTheme="minorHAnsi" w:hAnsiTheme="minorHAnsi"/>
          <w:color w:val="000000"/>
          <w:sz w:val="28"/>
          <w:szCs w:val="28"/>
        </w:rPr>
      </w:pPr>
    </w:p>
    <w:p w:rsidR="00F70654" w:rsidRPr="00F70654" w:rsidRDefault="00F70654" w:rsidP="00F70654">
      <w:pPr>
        <w:pStyle w:val="NormaleWeb"/>
        <w:spacing w:before="0" w:beforeAutospacing="0" w:after="0" w:afterAutospacing="0"/>
        <w:rPr>
          <w:rFonts w:asciiTheme="minorHAnsi" w:hAnsiTheme="minorHAnsi"/>
          <w:color w:val="000000"/>
          <w:sz w:val="28"/>
          <w:szCs w:val="28"/>
        </w:rPr>
      </w:pPr>
      <w:r w:rsidRPr="00F70654">
        <w:rPr>
          <w:rFonts w:asciiTheme="minorHAnsi" w:hAnsiTheme="minorHAnsi"/>
          <w:color w:val="000000"/>
          <w:sz w:val="28"/>
          <w:szCs w:val="28"/>
        </w:rPr>
        <w:t>Sesto San Giovanni, 27.11.2015</w:t>
      </w:r>
    </w:p>
    <w:p w:rsidR="00F70654" w:rsidRDefault="00F70654" w:rsidP="00F70654">
      <w:pPr>
        <w:rPr>
          <w:color w:val="000000"/>
          <w:sz w:val="28"/>
          <w:szCs w:val="28"/>
        </w:rPr>
      </w:pPr>
    </w:p>
    <w:p w:rsidR="00F70654" w:rsidRDefault="00F70654" w:rsidP="00F70654">
      <w:pPr>
        <w:rPr>
          <w:color w:val="000000"/>
          <w:sz w:val="28"/>
          <w:szCs w:val="28"/>
        </w:rPr>
      </w:pPr>
    </w:p>
    <w:p w:rsidR="00E10C36" w:rsidRDefault="00E10C36" w:rsidP="00F70654">
      <w:pPr>
        <w:rPr>
          <w:color w:val="000000"/>
          <w:sz w:val="28"/>
          <w:szCs w:val="28"/>
        </w:rPr>
      </w:pPr>
    </w:p>
    <w:p w:rsidR="00F70654" w:rsidRDefault="00F70654" w:rsidP="00F70654">
      <w:pPr>
        <w:rPr>
          <w:color w:val="000000"/>
          <w:sz w:val="28"/>
          <w:szCs w:val="28"/>
        </w:rPr>
      </w:pPr>
    </w:p>
    <w:p w:rsidR="00F70654" w:rsidRPr="00227D14" w:rsidRDefault="00F70654" w:rsidP="00F70654">
      <w:pPr>
        <w:rPr>
          <w:i/>
          <w:color w:val="000000"/>
          <w:sz w:val="28"/>
          <w:szCs w:val="28"/>
        </w:rPr>
      </w:pPr>
      <w:r w:rsidRPr="00227D14">
        <w:rPr>
          <w:i/>
          <w:color w:val="000000"/>
          <w:sz w:val="28"/>
          <w:szCs w:val="28"/>
        </w:rPr>
        <w:t xml:space="preserve">Nella pagina successiva l’articolo di </w:t>
      </w:r>
      <w:r w:rsidR="00227D14" w:rsidRPr="00227D14">
        <w:rPr>
          <w:i/>
          <w:color w:val="000000"/>
          <w:sz w:val="28"/>
          <w:szCs w:val="28"/>
        </w:rPr>
        <w:t>“</w:t>
      </w:r>
      <w:r w:rsidRPr="00227D14">
        <w:rPr>
          <w:i/>
          <w:color w:val="000000"/>
          <w:sz w:val="28"/>
          <w:szCs w:val="28"/>
        </w:rPr>
        <w:t>Avvenire</w:t>
      </w:r>
      <w:r w:rsidR="00227D14" w:rsidRPr="00227D14">
        <w:rPr>
          <w:i/>
          <w:color w:val="000000"/>
          <w:sz w:val="28"/>
          <w:szCs w:val="28"/>
        </w:rPr>
        <w:t>”</w:t>
      </w:r>
    </w:p>
    <w:p w:rsidR="00227D14" w:rsidRDefault="00227D14" w:rsidP="00F70654">
      <w:pPr>
        <w:rPr>
          <w:color w:val="000000"/>
          <w:sz w:val="28"/>
          <w:szCs w:val="28"/>
        </w:rPr>
      </w:pPr>
    </w:p>
    <w:p w:rsidR="00F70654" w:rsidRPr="00227D14" w:rsidRDefault="00F70654" w:rsidP="00F70654">
      <w:pPr>
        <w:rPr>
          <w:color w:val="000000"/>
          <w:sz w:val="26"/>
          <w:szCs w:val="26"/>
        </w:rPr>
      </w:pPr>
      <w:r w:rsidRPr="00227D14">
        <w:rPr>
          <w:color w:val="000000"/>
          <w:sz w:val="26"/>
          <w:szCs w:val="26"/>
        </w:rPr>
        <w:lastRenderedPageBreak/>
        <w:t xml:space="preserve">Articolo </w:t>
      </w:r>
      <w:proofErr w:type="gramStart"/>
      <w:r w:rsidR="00227D14" w:rsidRPr="00227D14">
        <w:rPr>
          <w:color w:val="000000"/>
          <w:sz w:val="26"/>
          <w:szCs w:val="26"/>
        </w:rPr>
        <w:t>su</w:t>
      </w:r>
      <w:r w:rsidRPr="00227D14">
        <w:rPr>
          <w:color w:val="000000"/>
          <w:sz w:val="26"/>
          <w:szCs w:val="26"/>
        </w:rPr>
        <w:t xml:space="preserve">  </w:t>
      </w:r>
      <w:r w:rsidR="00227D14" w:rsidRPr="00227D14">
        <w:rPr>
          <w:color w:val="000000"/>
          <w:sz w:val="26"/>
          <w:szCs w:val="26"/>
        </w:rPr>
        <w:t>“</w:t>
      </w:r>
      <w:proofErr w:type="gramEnd"/>
      <w:r w:rsidRPr="00227D14">
        <w:rPr>
          <w:color w:val="000000"/>
          <w:sz w:val="26"/>
          <w:szCs w:val="26"/>
        </w:rPr>
        <w:t>Avvenire</w:t>
      </w:r>
      <w:r w:rsidR="00227D14" w:rsidRPr="00227D14">
        <w:rPr>
          <w:color w:val="000000"/>
          <w:sz w:val="26"/>
          <w:szCs w:val="26"/>
        </w:rPr>
        <w:t>”</w:t>
      </w:r>
      <w:r w:rsidRPr="00227D14">
        <w:rPr>
          <w:color w:val="000000"/>
          <w:sz w:val="26"/>
          <w:szCs w:val="26"/>
        </w:rPr>
        <w:t>, 25.11.2015</w:t>
      </w:r>
    </w:p>
    <w:p w:rsidR="00227D14" w:rsidRPr="00227D14" w:rsidRDefault="00227D14" w:rsidP="00227D14">
      <w:pPr>
        <w:shd w:val="clear" w:color="auto" w:fill="FFFFFF"/>
        <w:autoSpaceDE w:val="0"/>
        <w:autoSpaceDN w:val="0"/>
        <w:adjustRightInd w:val="0"/>
        <w:spacing w:after="0" w:line="240" w:lineRule="auto"/>
        <w:rPr>
          <w:rFonts w:cs="Times New Roman"/>
          <w:b/>
          <w:sz w:val="32"/>
          <w:szCs w:val="32"/>
        </w:rPr>
      </w:pPr>
      <w:r w:rsidRPr="00227D14">
        <w:rPr>
          <w:rFonts w:cs="Times New Roman"/>
          <w:b/>
          <w:color w:val="313131"/>
          <w:sz w:val="32"/>
          <w:szCs w:val="32"/>
        </w:rPr>
        <w:t>Il processo a Galileo? Fu un match tra fede e scienza</w:t>
      </w:r>
    </w:p>
    <w:p w:rsidR="00227D14" w:rsidRPr="00227D14" w:rsidRDefault="00227D14" w:rsidP="00227D14">
      <w:pPr>
        <w:shd w:val="clear" w:color="auto" w:fill="FFFFFF"/>
        <w:autoSpaceDE w:val="0"/>
        <w:autoSpaceDN w:val="0"/>
        <w:adjustRightInd w:val="0"/>
        <w:spacing w:after="0" w:line="240" w:lineRule="auto"/>
        <w:rPr>
          <w:rFonts w:ascii="Arial" w:hAnsi="Arial" w:cs="Arial"/>
          <w:smallCaps/>
          <w:color w:val="313131"/>
          <w:sz w:val="20"/>
          <w:szCs w:val="20"/>
        </w:rPr>
      </w:pPr>
      <w:r w:rsidRPr="00227D14">
        <w:rPr>
          <w:rFonts w:ascii="Arial" w:hAnsi="Arial" w:cs="Arial"/>
          <w:smallCaps/>
          <w:color w:val="313131"/>
          <w:sz w:val="20"/>
          <w:szCs w:val="20"/>
        </w:rPr>
        <w:t xml:space="preserve">franco </w:t>
      </w:r>
      <w:proofErr w:type="spellStart"/>
      <w:r w:rsidRPr="00227D14">
        <w:rPr>
          <w:rFonts w:ascii="Arial" w:hAnsi="Arial" w:cs="Arial"/>
          <w:smallCaps/>
          <w:color w:val="313131"/>
          <w:sz w:val="20"/>
          <w:szCs w:val="20"/>
        </w:rPr>
        <w:t>gabici</w:t>
      </w:r>
      <w:proofErr w:type="spellEnd"/>
    </w:p>
    <w:p w:rsidR="00227D14" w:rsidRDefault="00227D14" w:rsidP="00227D14">
      <w:pPr>
        <w:shd w:val="clear" w:color="auto" w:fill="FFFFFF"/>
        <w:autoSpaceDE w:val="0"/>
        <w:autoSpaceDN w:val="0"/>
        <w:adjustRightInd w:val="0"/>
        <w:spacing w:after="0" w:line="240" w:lineRule="auto"/>
        <w:rPr>
          <w:rFonts w:ascii="Arial" w:hAnsi="Arial" w:cs="Arial"/>
          <w:smallCaps/>
          <w:color w:val="313131"/>
          <w:sz w:val="24"/>
          <w:szCs w:val="24"/>
        </w:rPr>
      </w:pPr>
    </w:p>
    <w:p w:rsidR="00227D14" w:rsidRDefault="00227D14" w:rsidP="00227D14">
      <w:pPr>
        <w:shd w:val="clear" w:color="auto" w:fill="FFFFFF"/>
        <w:autoSpaceDE w:val="0"/>
        <w:autoSpaceDN w:val="0"/>
        <w:adjustRightInd w:val="0"/>
        <w:spacing w:after="0" w:line="240" w:lineRule="auto"/>
        <w:ind w:left="851"/>
        <w:jc w:val="both"/>
        <w:rPr>
          <w:rFonts w:cs="Arial"/>
          <w:i/>
          <w:color w:val="313131"/>
          <w:sz w:val="24"/>
          <w:szCs w:val="24"/>
        </w:rPr>
      </w:pPr>
      <w:r w:rsidRPr="00227D14">
        <w:rPr>
          <w:rFonts w:cs="Arial"/>
          <w:i/>
          <w:color w:val="313131"/>
          <w:sz w:val="24"/>
          <w:szCs w:val="24"/>
        </w:rPr>
        <w:t xml:space="preserve">Un saggio sul grande scienziato. Scrisse di aver ritrattato pensando alla sua famiglia: </w:t>
      </w:r>
    </w:p>
    <w:p w:rsidR="00227D14" w:rsidRPr="00227D14" w:rsidRDefault="00227D14" w:rsidP="00227D14">
      <w:pPr>
        <w:shd w:val="clear" w:color="auto" w:fill="FFFFFF"/>
        <w:autoSpaceDE w:val="0"/>
        <w:autoSpaceDN w:val="0"/>
        <w:adjustRightInd w:val="0"/>
        <w:spacing w:after="0" w:line="240" w:lineRule="auto"/>
        <w:ind w:left="851"/>
        <w:jc w:val="both"/>
        <w:rPr>
          <w:rFonts w:cs="Times New Roman"/>
          <w:i/>
          <w:sz w:val="24"/>
          <w:szCs w:val="24"/>
        </w:rPr>
      </w:pPr>
      <w:r w:rsidRPr="00227D14">
        <w:rPr>
          <w:rFonts w:cs="Arial"/>
          <w:i/>
          <w:color w:val="313131"/>
          <w:sz w:val="24"/>
          <w:szCs w:val="24"/>
        </w:rPr>
        <w:t>“</w:t>
      </w:r>
      <w:r w:rsidRPr="00227D14">
        <w:rPr>
          <w:rFonts w:eastAsia="Times New Roman" w:cs="Arial"/>
          <w:i/>
          <w:color w:val="313131"/>
          <w:sz w:val="24"/>
          <w:szCs w:val="24"/>
        </w:rPr>
        <w:t xml:space="preserve">Meglio </w:t>
      </w:r>
      <w:r w:rsidRPr="00227D14">
        <w:rPr>
          <w:rFonts w:cs="Arial"/>
          <w:i/>
          <w:color w:val="313131"/>
          <w:sz w:val="24"/>
          <w:szCs w:val="24"/>
        </w:rPr>
        <w:t>un padre presente che un eroe bruciato”</w:t>
      </w:r>
    </w:p>
    <w:p w:rsidR="00227D14" w:rsidRDefault="00227D14" w:rsidP="00227D14">
      <w:pPr>
        <w:shd w:val="clear" w:color="auto" w:fill="FFFFFF"/>
        <w:autoSpaceDE w:val="0"/>
        <w:autoSpaceDN w:val="0"/>
        <w:adjustRightInd w:val="0"/>
        <w:spacing w:after="0" w:line="240" w:lineRule="auto"/>
        <w:rPr>
          <w:rFonts w:ascii="Arial" w:hAnsi="Arial" w:cs="Arial"/>
          <w:smallCaps/>
          <w:color w:val="313131"/>
          <w:sz w:val="24"/>
          <w:szCs w:val="24"/>
        </w:rPr>
      </w:pPr>
    </w:p>
    <w:p w:rsidR="00227D14" w:rsidRDefault="00227D14" w:rsidP="00227D14">
      <w:pPr>
        <w:shd w:val="clear" w:color="auto" w:fill="FFFFFF"/>
        <w:autoSpaceDE w:val="0"/>
        <w:autoSpaceDN w:val="0"/>
        <w:adjustRightInd w:val="0"/>
        <w:spacing w:after="0" w:line="240" w:lineRule="auto"/>
        <w:jc w:val="both"/>
        <w:rPr>
          <w:rFonts w:eastAsia="Times New Roman" w:cs="Times New Roman"/>
          <w:color w:val="313131"/>
          <w:sz w:val="26"/>
          <w:szCs w:val="26"/>
        </w:rPr>
      </w:pPr>
      <w:r w:rsidRPr="00227D14">
        <w:rPr>
          <w:rFonts w:cs="Times New Roman"/>
          <w:sz w:val="26"/>
          <w:szCs w:val="26"/>
        </w:rPr>
        <w:t xml:space="preserve">Karl </w:t>
      </w:r>
      <w:proofErr w:type="spellStart"/>
      <w:r w:rsidRPr="00227D14">
        <w:rPr>
          <w:rFonts w:cs="Times New Roman"/>
          <w:sz w:val="26"/>
          <w:szCs w:val="26"/>
        </w:rPr>
        <w:t>R.</w:t>
      </w:r>
      <w:r w:rsidRPr="00227D14">
        <w:rPr>
          <w:rFonts w:cs="Times New Roman"/>
          <w:color w:val="313131"/>
          <w:sz w:val="26"/>
          <w:szCs w:val="26"/>
        </w:rPr>
        <w:t>Popper</w:t>
      </w:r>
      <w:proofErr w:type="spellEnd"/>
      <w:r w:rsidRPr="00227D14">
        <w:rPr>
          <w:rFonts w:cs="Times New Roman"/>
          <w:color w:val="313131"/>
          <w:sz w:val="26"/>
          <w:szCs w:val="26"/>
        </w:rPr>
        <w:t xml:space="preserve"> in un suo saggio si chiede</w:t>
      </w:r>
      <w:r w:rsidRPr="00227D14">
        <w:rPr>
          <w:rFonts w:cs="Times New Roman"/>
          <w:color w:val="313131"/>
          <w:sz w:val="26"/>
          <w:szCs w:val="26"/>
        </w:rPr>
        <w:softHyphen/>
        <w:t xml:space="preserve">va se davvero quella di Galileo fosse </w:t>
      </w:r>
      <w:r w:rsidRPr="00227D14">
        <w:rPr>
          <w:rFonts w:eastAsia="Times New Roman" w:cs="Times New Roman"/>
          <w:color w:val="313131"/>
          <w:sz w:val="26"/>
          <w:szCs w:val="26"/>
        </w:rPr>
        <w:t>«una storia vecchia che ha perso ormai tutto il suo interesse». Galileo e la sua nota vicenda sono sempre stati sbandierati dai detrat</w:t>
      </w:r>
      <w:r w:rsidRPr="00227D14">
        <w:rPr>
          <w:rFonts w:eastAsia="Times New Roman" w:cs="Times New Roman"/>
          <w:color w:val="313131"/>
          <w:sz w:val="26"/>
          <w:szCs w:val="26"/>
        </w:rPr>
        <w:softHyphen/>
        <w:t>tori della Chiesa come esempio di oscurantismo e quando si parla della condanna di Galileo e del</w:t>
      </w:r>
      <w:r w:rsidRPr="00227D14">
        <w:rPr>
          <w:rFonts w:eastAsia="Times New Roman" w:cs="Times New Roman"/>
          <w:color w:val="313131"/>
          <w:sz w:val="26"/>
          <w:szCs w:val="26"/>
        </w:rPr>
        <w:softHyphen/>
        <w:t>la sua "abiura" si dimentica che la Chiesa ha fatto già ammenda del suo errore, un errore che va co</w:t>
      </w:r>
      <w:r w:rsidRPr="00227D14">
        <w:rPr>
          <w:rFonts w:eastAsia="Times New Roman" w:cs="Times New Roman"/>
          <w:color w:val="313131"/>
          <w:sz w:val="26"/>
          <w:szCs w:val="26"/>
        </w:rPr>
        <w:softHyphen/>
        <w:t>munque inquadrato in quel tempo e in quel cli</w:t>
      </w:r>
      <w:r w:rsidRPr="00227D14">
        <w:rPr>
          <w:rFonts w:eastAsia="Times New Roman" w:cs="Times New Roman"/>
          <w:color w:val="313131"/>
          <w:sz w:val="26"/>
          <w:szCs w:val="26"/>
        </w:rPr>
        <w:softHyphen/>
        <w:t>ma. Giovanni Paolo II auspicava che «nel leale ri</w:t>
      </w:r>
      <w:r w:rsidRPr="00227D14">
        <w:rPr>
          <w:rFonts w:eastAsia="Times New Roman" w:cs="Times New Roman"/>
          <w:color w:val="313131"/>
          <w:sz w:val="26"/>
          <w:szCs w:val="26"/>
        </w:rPr>
        <w:softHyphen/>
        <w:t>conoscimento dei torti» venissero rimosse «le dif</w:t>
      </w:r>
      <w:r w:rsidRPr="00227D14">
        <w:rPr>
          <w:rFonts w:eastAsia="Times New Roman" w:cs="Times New Roman"/>
          <w:color w:val="313131"/>
          <w:sz w:val="26"/>
          <w:szCs w:val="26"/>
        </w:rPr>
        <w:softHyphen/>
        <w:t>fidenze che quel caso tuttora frappone alla frut</w:t>
      </w:r>
      <w:r w:rsidRPr="00227D14">
        <w:rPr>
          <w:rFonts w:eastAsia="Times New Roman" w:cs="Times New Roman"/>
          <w:color w:val="313131"/>
          <w:sz w:val="26"/>
          <w:szCs w:val="26"/>
        </w:rPr>
        <w:softHyphen/>
        <w:t>tuosa concordia fra scienza e fede, fra Chiesa e mondo». Ma evidentemente il "caso Galileo" con</w:t>
      </w:r>
      <w:r w:rsidRPr="00227D14">
        <w:rPr>
          <w:rFonts w:eastAsia="Times New Roman" w:cs="Times New Roman"/>
          <w:color w:val="313131"/>
          <w:sz w:val="26"/>
          <w:szCs w:val="26"/>
        </w:rPr>
        <w:softHyphen/>
        <w:t xml:space="preserve">tinua a suscitare interesse, come dimostra il libro di Francesco Cristoforo, </w:t>
      </w:r>
      <w:r w:rsidRPr="00227D14">
        <w:rPr>
          <w:rFonts w:eastAsia="Times New Roman" w:cs="Times New Roman"/>
          <w:i/>
          <w:iCs/>
          <w:color w:val="313131"/>
          <w:sz w:val="26"/>
          <w:szCs w:val="26"/>
        </w:rPr>
        <w:t xml:space="preserve">Galileo Galilei assolto in cassazione </w:t>
      </w:r>
      <w:r w:rsidRPr="00227D14">
        <w:rPr>
          <w:rFonts w:eastAsia="Times New Roman" w:cs="Times New Roman"/>
          <w:color w:val="313131"/>
          <w:sz w:val="26"/>
          <w:szCs w:val="26"/>
        </w:rPr>
        <w:t xml:space="preserve">(Hercules Books, pp. 136, euro 10) che pur non aggiungendovi nulla di nuovo si lascia leggere volentieri per il modo con cui la vicenda </w:t>
      </w:r>
      <w:r w:rsidRPr="00227D14">
        <w:rPr>
          <w:rFonts w:cs="Times New Roman"/>
          <w:color w:val="313131"/>
          <w:sz w:val="26"/>
          <w:szCs w:val="26"/>
        </w:rPr>
        <w:t>viene dipanata e raccontata. Don Cristofaro ricorre all'e</w:t>
      </w:r>
      <w:r w:rsidRPr="00227D14">
        <w:rPr>
          <w:rFonts w:cs="Times New Roman"/>
          <w:color w:val="313131"/>
          <w:sz w:val="26"/>
          <w:szCs w:val="26"/>
        </w:rPr>
        <w:softHyphen/>
        <w:t>spediente letterario di far parlare Galileo in prima per</w:t>
      </w:r>
      <w:r w:rsidRPr="00227D14">
        <w:rPr>
          <w:rFonts w:cs="Times New Roman"/>
          <w:color w:val="313131"/>
          <w:sz w:val="26"/>
          <w:szCs w:val="26"/>
        </w:rPr>
        <w:softHyphen/>
        <w:t xml:space="preserve">sona e la cosa curiosa </w:t>
      </w:r>
      <w:r w:rsidRPr="00227D14">
        <w:rPr>
          <w:rFonts w:eastAsia="Times New Roman" w:cs="Times New Roman"/>
          <w:color w:val="313131"/>
          <w:sz w:val="26"/>
          <w:szCs w:val="26"/>
        </w:rPr>
        <w:t>è che Galileo non si rivolge al let</w:t>
      </w:r>
      <w:r w:rsidRPr="00227D14">
        <w:rPr>
          <w:rFonts w:eastAsia="Times New Roman" w:cs="Times New Roman"/>
          <w:color w:val="313131"/>
          <w:sz w:val="26"/>
          <w:szCs w:val="26"/>
        </w:rPr>
        <w:softHyphen/>
        <w:t>tore con la lingua del Seicen</w:t>
      </w:r>
      <w:r w:rsidRPr="00227D14">
        <w:rPr>
          <w:rFonts w:eastAsia="Times New Roman" w:cs="Times New Roman"/>
          <w:color w:val="313131"/>
          <w:sz w:val="26"/>
          <w:szCs w:val="26"/>
        </w:rPr>
        <w:softHyphen/>
        <w:t>to, che Galileo fra l'altro sa</w:t>
      </w:r>
      <w:r w:rsidRPr="00227D14">
        <w:rPr>
          <w:rFonts w:eastAsia="Times New Roman" w:cs="Times New Roman"/>
          <w:color w:val="313131"/>
          <w:sz w:val="26"/>
          <w:szCs w:val="26"/>
        </w:rPr>
        <w:softHyphen/>
        <w:t xml:space="preserve">peva usare benissimo </w:t>
      </w:r>
      <w:proofErr w:type="gramStart"/>
      <w:r w:rsidRPr="00227D14">
        <w:rPr>
          <w:rFonts w:eastAsia="Times New Roman" w:cs="Times New Roman"/>
          <w:color w:val="313131"/>
          <w:sz w:val="26"/>
          <w:szCs w:val="26"/>
        </w:rPr>
        <w:t>tant'è</w:t>
      </w:r>
      <w:r w:rsidRPr="00227D14">
        <w:rPr>
          <w:rFonts w:eastAsia="Times New Roman" w:cs="Arial"/>
          <w:color w:val="313131"/>
          <w:sz w:val="26"/>
          <w:szCs w:val="26"/>
        </w:rPr>
        <w:t xml:space="preserve">  </w:t>
      </w:r>
      <w:r w:rsidRPr="00227D14">
        <w:rPr>
          <w:rFonts w:eastAsia="Times New Roman" w:cs="Times New Roman"/>
          <w:color w:val="313131"/>
          <w:sz w:val="26"/>
          <w:szCs w:val="26"/>
        </w:rPr>
        <w:t>c</w:t>
      </w:r>
      <w:r w:rsidRPr="00227D14">
        <w:rPr>
          <w:rFonts w:cs="Times New Roman"/>
          <w:color w:val="313131"/>
          <w:sz w:val="26"/>
          <w:szCs w:val="26"/>
        </w:rPr>
        <w:t>he</w:t>
      </w:r>
      <w:proofErr w:type="gramEnd"/>
      <w:r w:rsidRPr="00227D14">
        <w:rPr>
          <w:rFonts w:cs="Times New Roman"/>
          <w:color w:val="313131"/>
          <w:sz w:val="26"/>
          <w:szCs w:val="26"/>
        </w:rPr>
        <w:t xml:space="preserve"> la sua fama di scienzia</w:t>
      </w:r>
      <w:r w:rsidRPr="00227D14">
        <w:rPr>
          <w:rFonts w:cs="Times New Roman"/>
          <w:color w:val="313131"/>
          <w:sz w:val="26"/>
          <w:szCs w:val="26"/>
        </w:rPr>
        <w:softHyphen/>
        <w:t>to andava a braccetto con quella dello scrittore, ma parla con il linguaggio dei nostri giorni. Unica ec</w:t>
      </w:r>
      <w:r w:rsidRPr="00227D14">
        <w:rPr>
          <w:rFonts w:cs="Times New Roman"/>
          <w:color w:val="313131"/>
          <w:sz w:val="26"/>
          <w:szCs w:val="26"/>
        </w:rPr>
        <w:softHyphen/>
        <w:t xml:space="preserve">cezione </w:t>
      </w:r>
      <w:r w:rsidRPr="00227D14">
        <w:rPr>
          <w:rFonts w:eastAsia="Times New Roman" w:cs="Times New Roman"/>
          <w:color w:val="313131"/>
          <w:sz w:val="26"/>
          <w:szCs w:val="26"/>
        </w:rPr>
        <w:t>è l'uso della congiunzione "et", ma per il resto il discorso fila via liscio. «Che mi chiami Galileo Galilei questo ormai è no</w:t>
      </w:r>
      <w:r w:rsidRPr="00227D14">
        <w:rPr>
          <w:rFonts w:eastAsia="Times New Roman" w:cs="Times New Roman"/>
          <w:color w:val="313131"/>
          <w:sz w:val="26"/>
          <w:szCs w:val="26"/>
        </w:rPr>
        <w:softHyphen/>
        <w:t>to a tutti. Sono nato a Pisa il 15 febbraio 1564, il giorno dopo San Valentino...», così inizia il rac</w:t>
      </w:r>
      <w:r w:rsidRPr="00227D14">
        <w:rPr>
          <w:rFonts w:eastAsia="Times New Roman" w:cs="Times New Roman"/>
          <w:color w:val="313131"/>
          <w:sz w:val="26"/>
          <w:szCs w:val="26"/>
        </w:rPr>
        <w:softHyphen/>
        <w:t xml:space="preserve">conto. La mamma lo voleva domenicano ma «la predica e il latino» non erano nelle sue corde e io, scrive Galileo, «godevo quando un'equazione mi sorrideva, le stelle mi osservavano o il mare mi </w:t>
      </w:r>
      <w:proofErr w:type="gramStart"/>
      <w:r w:rsidRPr="00227D14">
        <w:rPr>
          <w:rFonts w:eastAsia="Times New Roman" w:cs="Times New Roman"/>
          <w:color w:val="313131"/>
          <w:sz w:val="26"/>
          <w:szCs w:val="26"/>
        </w:rPr>
        <w:t>sussurrava»...</w:t>
      </w:r>
      <w:proofErr w:type="gramEnd"/>
    </w:p>
    <w:p w:rsidR="00227D14" w:rsidRPr="004175B8" w:rsidRDefault="00227D14" w:rsidP="00227D14">
      <w:pPr>
        <w:shd w:val="clear" w:color="auto" w:fill="FFFFFF"/>
        <w:autoSpaceDE w:val="0"/>
        <w:autoSpaceDN w:val="0"/>
        <w:adjustRightInd w:val="0"/>
        <w:spacing w:after="0" w:line="240" w:lineRule="auto"/>
        <w:jc w:val="both"/>
        <w:rPr>
          <w:rFonts w:cs="Times New Roman"/>
          <w:sz w:val="12"/>
          <w:szCs w:val="12"/>
        </w:rPr>
      </w:pPr>
    </w:p>
    <w:p w:rsidR="00227D14" w:rsidRDefault="00227D14" w:rsidP="00227D14">
      <w:pPr>
        <w:shd w:val="clear" w:color="auto" w:fill="FFFFFF"/>
        <w:autoSpaceDE w:val="0"/>
        <w:autoSpaceDN w:val="0"/>
        <w:adjustRightInd w:val="0"/>
        <w:spacing w:after="0" w:line="240" w:lineRule="auto"/>
        <w:jc w:val="both"/>
        <w:rPr>
          <w:rFonts w:eastAsia="Times New Roman" w:cs="Times New Roman"/>
          <w:color w:val="313131"/>
          <w:sz w:val="26"/>
          <w:szCs w:val="26"/>
        </w:rPr>
      </w:pPr>
      <w:r w:rsidRPr="00227D14">
        <w:rPr>
          <w:rFonts w:cs="Times New Roman"/>
          <w:color w:val="313131"/>
          <w:sz w:val="26"/>
          <w:szCs w:val="26"/>
        </w:rPr>
        <w:t>Certo, non avrebbe mai im</w:t>
      </w:r>
      <w:r w:rsidRPr="00227D14">
        <w:rPr>
          <w:rFonts w:cs="Times New Roman"/>
          <w:color w:val="313131"/>
          <w:sz w:val="26"/>
          <w:szCs w:val="26"/>
        </w:rPr>
        <w:softHyphen/>
        <w:t>maginato a tutte le sofferen</w:t>
      </w:r>
      <w:r w:rsidRPr="00227D14">
        <w:rPr>
          <w:rFonts w:cs="Times New Roman"/>
          <w:color w:val="313131"/>
          <w:sz w:val="26"/>
          <w:szCs w:val="26"/>
        </w:rPr>
        <w:softHyphen/>
        <w:t>ze che gli avrebbero provo</w:t>
      </w:r>
      <w:r w:rsidRPr="00227D14">
        <w:rPr>
          <w:rFonts w:cs="Times New Roman"/>
          <w:color w:val="313131"/>
          <w:sz w:val="26"/>
          <w:szCs w:val="26"/>
        </w:rPr>
        <w:softHyphen/>
        <w:t xml:space="preserve">cato le sue idee fino a quella famosa abiura che fu costretto a recitare. </w:t>
      </w:r>
      <w:r w:rsidRPr="00227D14">
        <w:rPr>
          <w:rFonts w:eastAsia="Times New Roman" w:cs="Times New Roman"/>
          <w:color w:val="313131"/>
          <w:sz w:val="26"/>
          <w:szCs w:val="26"/>
        </w:rPr>
        <w:t xml:space="preserve">«Lo feci pensando ai miei figli </w:t>
      </w:r>
      <w:r w:rsidRPr="00227D14">
        <w:rPr>
          <w:rFonts w:eastAsia="Times New Roman" w:cs="Times New Roman"/>
          <w:color w:val="000000"/>
          <w:sz w:val="26"/>
          <w:szCs w:val="26"/>
        </w:rPr>
        <w:t xml:space="preserve">- </w:t>
      </w:r>
      <w:r w:rsidRPr="00227D14">
        <w:rPr>
          <w:rFonts w:eastAsia="Times New Roman" w:cs="Times New Roman"/>
          <w:color w:val="313131"/>
          <w:sz w:val="26"/>
          <w:szCs w:val="26"/>
        </w:rPr>
        <w:t>fa di</w:t>
      </w:r>
      <w:r w:rsidRPr="00227D14">
        <w:rPr>
          <w:rFonts w:eastAsia="Times New Roman" w:cs="Times New Roman"/>
          <w:color w:val="313131"/>
          <w:sz w:val="26"/>
          <w:szCs w:val="26"/>
        </w:rPr>
        <w:softHyphen/>
        <w:t xml:space="preserve">re don Cristofaro a Galileo </w:t>
      </w:r>
      <w:r w:rsidRPr="00227D14">
        <w:rPr>
          <w:rFonts w:eastAsia="Times New Roman" w:cs="Times New Roman"/>
          <w:color w:val="000000"/>
          <w:sz w:val="26"/>
          <w:szCs w:val="26"/>
        </w:rPr>
        <w:t>-</w:t>
      </w:r>
      <w:r w:rsidRPr="00227D14">
        <w:rPr>
          <w:rFonts w:eastAsia="Times New Roman" w:cs="Arial"/>
          <w:color w:val="313131"/>
          <w:sz w:val="26"/>
          <w:szCs w:val="26"/>
        </w:rPr>
        <w:t xml:space="preserve"> </w:t>
      </w:r>
      <w:r w:rsidRPr="00227D14">
        <w:rPr>
          <w:rFonts w:eastAsia="Times New Roman" w:cs="Times New Roman"/>
          <w:color w:val="313131"/>
          <w:sz w:val="26"/>
          <w:szCs w:val="26"/>
        </w:rPr>
        <w:t>senza di me non ce l'avreb</w:t>
      </w:r>
      <w:r w:rsidRPr="00227D14">
        <w:rPr>
          <w:rFonts w:eastAsia="Times New Roman" w:cs="Times New Roman"/>
          <w:color w:val="313131"/>
          <w:sz w:val="26"/>
          <w:szCs w:val="26"/>
        </w:rPr>
        <w:softHyphen/>
        <w:t>bero fatta: meglio un padre presente che un eroe bruciato». E se Galileo non fu messo al rogo altri, in tempi relativamente re</w:t>
      </w:r>
      <w:r w:rsidRPr="00227D14">
        <w:rPr>
          <w:rFonts w:eastAsia="Times New Roman" w:cs="Times New Roman"/>
          <w:color w:val="313131"/>
          <w:sz w:val="26"/>
          <w:szCs w:val="26"/>
        </w:rPr>
        <w:softHyphen/>
        <w:t xml:space="preserve">centi, glielo avrebbero invece messo volentieri. Robert </w:t>
      </w:r>
      <w:proofErr w:type="spellStart"/>
      <w:r w:rsidRPr="00227D14">
        <w:rPr>
          <w:rFonts w:eastAsia="Times New Roman" w:cs="Times New Roman"/>
          <w:color w:val="313131"/>
          <w:sz w:val="26"/>
          <w:szCs w:val="26"/>
        </w:rPr>
        <w:t>Musil</w:t>
      </w:r>
      <w:proofErr w:type="spellEnd"/>
      <w:r w:rsidRPr="00227D14">
        <w:rPr>
          <w:rFonts w:eastAsia="Times New Roman" w:cs="Times New Roman"/>
          <w:color w:val="313131"/>
          <w:sz w:val="26"/>
          <w:szCs w:val="26"/>
        </w:rPr>
        <w:t xml:space="preserve">, ad esempio, nel suo </w:t>
      </w:r>
      <w:r w:rsidRPr="00227D14">
        <w:rPr>
          <w:rFonts w:eastAsia="Times New Roman" w:cs="Times New Roman"/>
          <w:i/>
          <w:iCs/>
          <w:color w:val="313131"/>
          <w:sz w:val="26"/>
          <w:szCs w:val="26"/>
        </w:rPr>
        <w:t xml:space="preserve">Uomo senza qualità </w:t>
      </w:r>
      <w:r w:rsidRPr="00227D14">
        <w:rPr>
          <w:rFonts w:eastAsia="Times New Roman" w:cs="Times New Roman"/>
          <w:color w:val="313131"/>
          <w:sz w:val="26"/>
          <w:szCs w:val="26"/>
        </w:rPr>
        <w:t>scrive che l'Inquisizione sbagliò perché anziché condannare Galileo avrebbe dovuto far</w:t>
      </w:r>
      <w:r w:rsidRPr="00227D14">
        <w:rPr>
          <w:rFonts w:eastAsia="Times New Roman" w:cs="Times New Roman"/>
          <w:color w:val="313131"/>
          <w:sz w:val="26"/>
          <w:szCs w:val="26"/>
        </w:rPr>
        <w:softHyphen/>
        <w:t>lo fuori «senza tanti complimenti». L'autore spiega nella prefazione che è stato sti</w:t>
      </w:r>
      <w:r w:rsidRPr="00227D14">
        <w:rPr>
          <w:rFonts w:eastAsia="Times New Roman" w:cs="Times New Roman"/>
          <w:color w:val="313131"/>
          <w:sz w:val="26"/>
          <w:szCs w:val="26"/>
        </w:rPr>
        <w:softHyphen/>
        <w:t>molato a scrivere il libro dopo aver seguito alla te</w:t>
      </w:r>
      <w:r w:rsidRPr="00227D14">
        <w:rPr>
          <w:rFonts w:eastAsia="Times New Roman" w:cs="Times New Roman"/>
          <w:color w:val="313131"/>
          <w:sz w:val="26"/>
          <w:szCs w:val="26"/>
        </w:rPr>
        <w:softHyphen/>
        <w:t>levisione un programma che trattava «la affan</w:t>
      </w:r>
      <w:r w:rsidRPr="00227D14">
        <w:rPr>
          <w:rFonts w:eastAsia="Times New Roman" w:cs="Times New Roman"/>
          <w:color w:val="313131"/>
          <w:sz w:val="26"/>
          <w:szCs w:val="26"/>
        </w:rPr>
        <w:softHyphen/>
        <w:t>nosa quanto atavica convivenza tra Fede e Scien</w:t>
      </w:r>
      <w:r w:rsidRPr="00227D14">
        <w:rPr>
          <w:rFonts w:eastAsia="Times New Roman" w:cs="Times New Roman"/>
          <w:color w:val="313131"/>
          <w:sz w:val="26"/>
          <w:szCs w:val="26"/>
        </w:rPr>
        <w:softHyphen/>
        <w:t>za». Evidentemente questo dibattito tiene anco</w:t>
      </w:r>
      <w:r w:rsidRPr="00227D14">
        <w:rPr>
          <w:rFonts w:cs="Times New Roman"/>
          <w:color w:val="313131"/>
          <w:sz w:val="26"/>
          <w:szCs w:val="26"/>
        </w:rPr>
        <w:t xml:space="preserve">ra banco e se </w:t>
      </w:r>
      <w:r w:rsidRPr="00227D14">
        <w:rPr>
          <w:rFonts w:eastAsia="Times New Roman" w:cs="Times New Roman"/>
          <w:color w:val="313131"/>
          <w:sz w:val="26"/>
          <w:szCs w:val="26"/>
        </w:rPr>
        <w:t>è vero che nelle discussioni sono in</w:t>
      </w:r>
      <w:r w:rsidRPr="00227D14">
        <w:rPr>
          <w:rFonts w:eastAsia="Times New Roman" w:cs="Times New Roman"/>
          <w:color w:val="313131"/>
          <w:sz w:val="26"/>
          <w:szCs w:val="26"/>
        </w:rPr>
        <w:softHyphen/>
        <w:t>dispensabili i documenti, don Cristofaro ha po</w:t>
      </w:r>
      <w:r w:rsidRPr="00227D14">
        <w:rPr>
          <w:rFonts w:eastAsia="Times New Roman" w:cs="Times New Roman"/>
          <w:color w:val="313131"/>
          <w:sz w:val="26"/>
          <w:szCs w:val="26"/>
        </w:rPr>
        <w:softHyphen/>
        <w:t>sto alla fine del suo libro il discorso di Giovanni Paolo II rivolto ai partecipanti alla sessione ple</w:t>
      </w:r>
      <w:r w:rsidRPr="00227D14">
        <w:rPr>
          <w:rFonts w:eastAsia="Times New Roman" w:cs="Times New Roman"/>
          <w:color w:val="313131"/>
          <w:sz w:val="26"/>
          <w:szCs w:val="26"/>
        </w:rPr>
        <w:softHyphen/>
        <w:t>naria della Pontificia Accademia delle Scienze il 31 ottobre del 1992.</w:t>
      </w:r>
    </w:p>
    <w:p w:rsidR="00227D14" w:rsidRPr="004175B8" w:rsidRDefault="00227D14" w:rsidP="00227D14">
      <w:pPr>
        <w:shd w:val="clear" w:color="auto" w:fill="FFFFFF"/>
        <w:autoSpaceDE w:val="0"/>
        <w:autoSpaceDN w:val="0"/>
        <w:adjustRightInd w:val="0"/>
        <w:spacing w:after="0" w:line="240" w:lineRule="auto"/>
        <w:jc w:val="both"/>
        <w:rPr>
          <w:rFonts w:cs="Times New Roman"/>
          <w:sz w:val="12"/>
          <w:szCs w:val="12"/>
        </w:rPr>
      </w:pPr>
    </w:p>
    <w:p w:rsidR="00227D14" w:rsidRPr="00F70654" w:rsidRDefault="00227D14" w:rsidP="00227D14">
      <w:pPr>
        <w:shd w:val="clear" w:color="auto" w:fill="FFFFFF"/>
        <w:autoSpaceDE w:val="0"/>
        <w:autoSpaceDN w:val="0"/>
        <w:adjustRightInd w:val="0"/>
        <w:spacing w:after="0" w:line="240" w:lineRule="auto"/>
        <w:jc w:val="both"/>
        <w:rPr>
          <w:sz w:val="28"/>
          <w:szCs w:val="28"/>
        </w:rPr>
      </w:pPr>
      <w:r w:rsidRPr="00227D14">
        <w:rPr>
          <w:rFonts w:cs="Times New Roman"/>
          <w:color w:val="313131"/>
          <w:sz w:val="26"/>
          <w:szCs w:val="26"/>
        </w:rPr>
        <w:t>Alla fine del libro l'autore consiglia i lettori a ini</w:t>
      </w:r>
      <w:r w:rsidRPr="00227D14">
        <w:rPr>
          <w:rFonts w:cs="Times New Roman"/>
          <w:color w:val="313131"/>
          <w:sz w:val="26"/>
          <w:szCs w:val="26"/>
        </w:rPr>
        <w:softHyphen/>
        <w:t xml:space="preserve">ziare e a concludere la lettura del suo lavoro con il saggio </w:t>
      </w:r>
      <w:r w:rsidRPr="00227D14">
        <w:rPr>
          <w:rFonts w:cs="Times New Roman"/>
          <w:i/>
          <w:iCs/>
          <w:color w:val="313131"/>
          <w:sz w:val="26"/>
          <w:szCs w:val="26"/>
        </w:rPr>
        <w:t>Verit</w:t>
      </w:r>
      <w:r w:rsidRPr="00227D14">
        <w:rPr>
          <w:rFonts w:eastAsia="Times New Roman" w:cs="Times New Roman"/>
          <w:i/>
          <w:iCs/>
          <w:color w:val="313131"/>
          <w:sz w:val="26"/>
          <w:szCs w:val="26"/>
        </w:rPr>
        <w:t xml:space="preserve">à e scienza </w:t>
      </w:r>
      <w:r w:rsidRPr="00227D14">
        <w:rPr>
          <w:rFonts w:eastAsia="Times New Roman" w:cs="Times New Roman"/>
          <w:color w:val="313131"/>
          <w:sz w:val="26"/>
          <w:szCs w:val="26"/>
        </w:rPr>
        <w:t>del teologo Costantino Di Bruno posto al termine del volume. Un ulteriore contributo al dibattito "scienza e fede" che in qual</w:t>
      </w:r>
      <w:r w:rsidRPr="00227D14">
        <w:rPr>
          <w:rFonts w:eastAsia="Times New Roman" w:cs="Times New Roman"/>
          <w:color w:val="313131"/>
          <w:sz w:val="26"/>
          <w:szCs w:val="26"/>
        </w:rPr>
        <w:softHyphen/>
        <w:t>che modo è legato a Galileo la cui vicenda, come scrive in premessa il vescovo di Catanzaro Vin</w:t>
      </w:r>
      <w:r w:rsidRPr="00227D14">
        <w:rPr>
          <w:rFonts w:eastAsia="Times New Roman" w:cs="Times New Roman"/>
          <w:color w:val="313131"/>
          <w:sz w:val="26"/>
          <w:szCs w:val="26"/>
        </w:rPr>
        <w:softHyphen/>
        <w:t>cenzo Bertolone «non è la storia di una vita ap</w:t>
      </w:r>
      <w:r w:rsidRPr="00227D14">
        <w:rPr>
          <w:rFonts w:eastAsia="Times New Roman" w:cs="Times New Roman"/>
          <w:color w:val="313131"/>
          <w:sz w:val="26"/>
          <w:szCs w:val="26"/>
        </w:rPr>
        <w:softHyphen/>
        <w:t>partata di un pensatore assorto nelle sue idee», ma quella di un combattente che «sa usare sa</w:t>
      </w:r>
      <w:r w:rsidRPr="00227D14">
        <w:rPr>
          <w:rFonts w:eastAsia="Times New Roman" w:cs="Times New Roman"/>
          <w:color w:val="313131"/>
          <w:sz w:val="26"/>
          <w:szCs w:val="26"/>
        </w:rPr>
        <w:softHyphen/>
        <w:t>pientemente il raffinato strumento della prosa letteraria, rinascimentale per la 'fatica atlantica' di tentare un'ipotesi plausibile sulla struttura dell'u</w:t>
      </w:r>
      <w:r w:rsidRPr="00227D14">
        <w:rPr>
          <w:rFonts w:eastAsia="Times New Roman" w:cs="Times New Roman"/>
          <w:color w:val="313131"/>
          <w:sz w:val="26"/>
          <w:szCs w:val="26"/>
        </w:rPr>
        <w:softHyphen/>
        <w:t>niverso, con una sintesi tra sapere umanistico e "nuova scienza"».</w:t>
      </w:r>
    </w:p>
    <w:sectPr w:rsidR="00227D14" w:rsidRPr="00F70654" w:rsidSect="004175B8">
      <w:pgSz w:w="11906" w:h="16838"/>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54"/>
    <w:rsid w:val="00227D14"/>
    <w:rsid w:val="004175B8"/>
    <w:rsid w:val="004A3A5C"/>
    <w:rsid w:val="00923E96"/>
    <w:rsid w:val="00E10C36"/>
    <w:rsid w:val="00F70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ADDF9-A643-423B-A1FA-8D6F727E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06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706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706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70654"/>
    <w:rPr>
      <w:color w:val="0563C1" w:themeColor="hyperlink"/>
      <w:u w:val="single"/>
    </w:rPr>
  </w:style>
  <w:style w:type="paragraph" w:styleId="Testofumetto">
    <w:name w:val="Balloon Text"/>
    <w:basedOn w:val="Normale"/>
    <w:link w:val="TestofumettoCarattere"/>
    <w:uiPriority w:val="99"/>
    <w:semiHidden/>
    <w:unhideWhenUsed/>
    <w:rsid w:val="00E10C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0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MABO</cp:lastModifiedBy>
  <cp:revision>5</cp:revision>
  <cp:lastPrinted>2015-12-15T13:04:00Z</cp:lastPrinted>
  <dcterms:created xsi:type="dcterms:W3CDTF">2015-12-15T12:57:00Z</dcterms:created>
  <dcterms:modified xsi:type="dcterms:W3CDTF">2015-12-16T08:19:00Z</dcterms:modified>
</cp:coreProperties>
</file>