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bidi w:val="0"/>
        <w:spacing w:before="140" w:after="120"/>
        <w:jc w:val="left"/>
        <w:rPr/>
      </w:pPr>
      <w:r>
        <w:drawing>
          <wp:anchor behindDoc="0" distT="0" distB="179705" distL="179705" distR="0" simplePos="0" locked="0" layoutInCell="0" allowOverlap="1" relativeHeight="2">
            <wp:simplePos x="0" y="0"/>
            <wp:positionH relativeFrom="column">
              <wp:posOffset>4260850</wp:posOffset>
            </wp:positionH>
            <wp:positionV relativeFrom="paragraph">
              <wp:posOffset>147320</wp:posOffset>
            </wp:positionV>
            <wp:extent cx="2315210" cy="2869565"/>
            <wp:effectExtent l="0" t="0" r="0" b="0"/>
            <wp:wrapSquare wrapText="largest"/>
            <wp:docPr id="1" name="Immagine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Enfasiforte"/>
          <w:rFonts w:ascii="Verdana" w:hAnsi="Verdana"/>
          <w:b/>
          <w:bCs/>
          <w:i w:val="false"/>
          <w:caps/>
          <w:color w:val="07079A"/>
          <w:spacing w:val="12"/>
          <w:sz w:val="40"/>
          <w:szCs w:val="40"/>
          <w:shd w:fill="FFFFFF" w:val="clear"/>
        </w:rPr>
        <w:t>L</w:t>
      </w:r>
      <w:r>
        <w:rPr>
          <w:rStyle w:val="Enfasiforte"/>
          <w:rFonts w:ascii="Verdana" w:hAnsi="Verdana"/>
          <w:b/>
          <w:bCs/>
          <w:i w:val="false"/>
          <w:caps/>
          <w:color w:val="07079A"/>
          <w:spacing w:val="12"/>
          <w:sz w:val="40"/>
          <w:szCs w:val="40"/>
          <w:shd w:fill="FFFFFF" w:val="clear"/>
        </w:rPr>
        <w:t>O SCIENZIATO CHE OSÒ DEFINIRSI “FIGLIO DEL MEDIOEVO”                     (E PER QUESTO PAGÒ UN CARO PREZZO)</w:t>
      </w:r>
    </w:p>
    <w:p>
      <w:pPr>
        <w:pStyle w:val="Titolo4"/>
        <w:widowControl/>
        <w:bidi w:val="0"/>
        <w:spacing w:before="0" w:after="0"/>
        <w:ind w:left="0" w:right="0" w:hanging="0"/>
        <w:jc w:val="left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di Andrea Bartelloni nella</w:t>
      </w:r>
    </w:p>
    <w:p>
      <w:pPr>
        <w:pStyle w:val="Titolo4"/>
        <w:widowControl/>
        <w:bidi w:val="0"/>
        <w:spacing w:before="0" w:after="0"/>
        <w:ind w:left="0" w:right="0" w:hanging="0"/>
        <w:jc w:val="left"/>
        <w:rPr/>
      </w:pPr>
      <w:r>
        <w:rPr>
          <w:rStyle w:val="Enfasi"/>
          <w:rFonts w:ascii="Verdana" w:hAnsi="Verdana"/>
          <w:b w:val="false"/>
          <w:i/>
          <w:caps w:val="false"/>
          <w:smallCaps w:val="false"/>
          <w:color w:val="000000"/>
          <w:spacing w:val="0"/>
          <w:sz w:val="26"/>
          <w:szCs w:val="26"/>
        </w:rPr>
        <w:t xml:space="preserve">Nuova Busssola Quotidiana </w:t>
      </w:r>
    </w:p>
    <w:p>
      <w:pPr>
        <w:pStyle w:val="Titolo4"/>
        <w:widowControl/>
        <w:bidi w:val="0"/>
        <w:spacing w:before="0" w:after="0"/>
        <w:ind w:left="0" w:right="0" w:hanging="0"/>
        <w:jc w:val="left"/>
        <w:rPr/>
      </w:pPr>
      <w:r>
        <w:rPr>
          <w:rStyle w:val="Enfasi"/>
          <w:rFonts w:ascii="Verdana" w:hAnsi="Verdana"/>
          <w:b w:val="false"/>
          <w:i/>
          <w:caps w:val="false"/>
          <w:smallCaps w:val="false"/>
          <w:color w:val="000000"/>
          <w:spacing w:val="0"/>
          <w:sz w:val="26"/>
          <w:szCs w:val="26"/>
        </w:rPr>
        <w:t xml:space="preserve">del 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07-09-2016</w:t>
      </w:r>
    </w:p>
    <w:p>
      <w:pPr>
        <w:pStyle w:val="Corpodeltesto"/>
        <w:widowControl/>
        <w:bidi w:val="0"/>
        <w:spacing w:before="0" w:after="0"/>
        <w:ind w:left="0" w:right="0" w:hanging="0"/>
        <w:jc w:val="left"/>
        <w:rPr>
          <w:rFonts w:ascii="Book Antiqua;Palatino;serif" w:hAnsi="Book Antiqua;Palatino;serif"/>
          <w:b w:val="false"/>
          <w:b w:val="false"/>
          <w:i w:val="false"/>
          <w:i w:val="false"/>
          <w:caps w:val="false"/>
          <w:smallCaps w:val="false"/>
          <w:color w:val="7497B4"/>
          <w:spacing w:val="0"/>
          <w:sz w:val="30"/>
        </w:rPr>
      </w:pPr>
      <w:r>
        <w:rPr>
          <w:rFonts w:ascii="Book Antiqua;Palatino;serif" w:hAnsi="Book Antiqua;Palatino;serif"/>
          <w:b w:val="false"/>
          <w:i w:val="false"/>
          <w:caps w:val="false"/>
          <w:smallCaps w:val="false"/>
          <w:color w:val="7497B4"/>
          <w:spacing w:val="0"/>
          <w:sz w:val="30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La Francia della fine del 1800 è il paese della religione laica svuotata da tutte le tracce del soprannaturale dove Ernest Renan (1823-1892), uno dei principali </w:t>
      </w:r>
      <w:r>
        <w:rPr>
          <w:rStyle w:val="Enfasi"/>
          <w:rFonts w:ascii="Verdana" w:hAnsi="Verdana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 xml:space="preserve">maitres à penser 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della Terza Repubblica, tenderà a far abbandonare la volterriana religione dell’Essere Supremo per abbracciare la promessa secondo la quale «la scienza organizzerà Dio». La scienza in questione è la teoria dell’evoluzione di Charles Darwin che non è ancora stata tanto bene accolta nella Francia lamarckiana.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Style w:val="Enfasiforte"/>
          <w:rFonts w:ascii="Verdana" w:hAnsi="Verdan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Ma l’ideologia repubblicana trova un fertile alleato nel materialismo 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che sottintende le idee darwiniane dell’evoluzione e che prende un posto rilevante nell’insegnamento secondario e superiore sottoponendosi anche al ridicolo da parte di coloro che ancora fanno un retto uso di ragione. Ridicolo messo in evidenza da un’operetta satirica, </w:t>
      </w:r>
      <w:r>
        <w:rPr>
          <w:rStyle w:val="Enfasi"/>
          <w:rFonts w:ascii="Verdana" w:hAnsi="Verdana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>Au pays des gorillas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, di Esteban de Richermoz, illustrata e messa in musica. L’operetta, un pamphlet contro le leggi tese a laicizzare l’insegnamento scolastico (in particolar modo quella del 28 marzo 1882), descrive il viaggio che i membri della Missione Scimmiofila Internazionale fanno in Congo tornando a Parigi con un gruppo di gorilla ai quali illustrano i benefici della nuova legislazione che, non avendo ottenuto successo con i giovani francesi, veniva offerta ai gorilla. Anche qui senza successo tanto che questi preferiscono ritornarsene in Africa.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Style w:val="Enfasiforte"/>
          <w:rFonts w:ascii="Verdana" w:hAnsi="Verdan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Caratteristica del </w:t>
      </w:r>
      <w:r>
        <w:rPr>
          <w:rStyle w:val="Enfasi"/>
          <w:rFonts w:ascii="Verdana" w:hAnsi="Verdana"/>
          <w:b w:val="false"/>
          <w:bCs w:val="false"/>
          <w:i/>
          <w:caps w:val="false"/>
          <w:smallCaps w:val="false"/>
          <w:color w:val="333333"/>
          <w:spacing w:val="0"/>
          <w:sz w:val="24"/>
          <w:szCs w:val="24"/>
        </w:rPr>
        <w:t>pamphlet</w:t>
      </w:r>
      <w:r>
        <w:rPr>
          <w:rStyle w:val="Enfasiforte"/>
          <w:rFonts w:ascii="Verdana" w:hAnsi="Verdan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satirico sono le bellissime illustrazioni che rendono, forse anche più del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te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sto, l’ironia della storia. I quadri sono firmati «Ch. Clerice», pseudonimo di Pierre Duhem (1861-1916), fisico, pioniere della termodinamica dei processi irreversibili, filosofo, storico della scienza. Figlio di genitori profondamente cattolici e legittimisti rischia di mettere a repentaglio la sua carriera accademica a l’École Normale di Parigi dove era riuscito ad entrare nel 1882. Per questo motivo firmerà le sue incisioni con uno pseudonimo consapevole di essere uno scienziato cattolico che si trova a vivere in un clima ostile.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18"/>
          <w:szCs w:val="1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18"/>
          <w:szCs w:val="18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Style w:val="Enfasiforte"/>
          <w:rFonts w:ascii="Verdana" w:hAnsi="Verdan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Nato in un modesto quartiere di Parigi suo padre, Pierre-Joseph, di origini fiamminghe, educato dai  </w:t>
      </w: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Gesuiti, lavora nell’industria tessile mantenendo una grande passione per gli studi e in particolare verso gli au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tori latini. La madre, Marie-Alexandrine Fabre, è discendente da una famiglia di origini borghesi arrivata a Parigi nel diciassettesimo secolo. L’educazione del giovane Pierre inizia a sette anni con lezioni private assieme ad un piccolo gruppo di studenti: grammatica, aritmetica, latino e catechismo, sono le materie di insegnamento che evidenziano le sue abilità letterarie già all’età di nove anni.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Style w:val="Enfasiforte"/>
          <w:rFonts w:ascii="Verdana" w:hAnsi="Verdan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Gli anni della sua gioventù sono anni molto turbolenti per la Francia, specialmente con la Comune di</w:t>
      </w:r>
      <w:r>
        <w:rPr>
          <w:rStyle w:val="Enfasiforte"/>
          <w:rFonts w:ascii="Verdana" w:hAnsi="Verdana"/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Parigi (marzo 1871) che viene a rappresentare l’esempio di anarchia e irreligione; ma non solo travagli politici, un’epidemia di difterite provoca la morte di due suoi fratelli. Pierre continua la sua educazione al Collegio Stanislao di Parigi per i successivi dieci anni, periodo molto formativo specialmente per gli insegnamenti ricevuti di fisica e matematica che lo portano a terminare i suoi studi in matematica e fisica alla prestigiosa École Normale negli anni 1883-1884.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Style w:val="Enfasiforte"/>
          <w:rFonts w:ascii="Verdana" w:hAnsi="Verdan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Il suo amore per la fisica teorica lo porta a rifiutare un posto come chimico-batteriologo al laboratorio 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di Louis Pasteur, ma subito iniziano le difficoltà. Le sue tesi, la prima su potenziale termodinamico e una seconda in matematica applicata, trovano l’ostracismo di un mondo accademico laicista che non vede di buon occhio uno scienziato cattolico e apertamente conservatore per il quale le porte dell’insegnamento a Parigi resteranno sempre chiuse. Famosa la frase di Marcellino Berthelot: «Questo giovane non potrà mai insegnare a Parigi». E così sarà: insegnerà infatti a Lille, Rennes, Bourdeaux, ma mai a Parigi. A nulla servirà la mole enorme di pubblicazioni non solo in campo scientifico con gli importanti contributi in fisica e termodinamica, ma anche in filosofia e storia della scienza. L’ostracismo verso lo scienziato francese farà si che solo nella metà degli anni 1980 le sue opere saranno ripubblicate in Francia.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Style w:val="Enfasiforte"/>
          <w:rFonts w:ascii="Verdana" w:hAnsi="Verdan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Una delle componenti molto importanti degli studi e del pensiero di Pierre Duhem è quella che 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riguarda la storia della scienza e in particolar modo la storia del periodo medioevale. Parlare di scienza medioevale sembrava, prima di Duhem, un controsenso, un ossimoro; con Duhem si colma una lacuna e si scopre una continuità di pensiero scientifico che va da Giovanni Buridano, Nicola D’Oresme, Alberto di Sassonia fino a Galileo Galilei. Celebre la sua frase: «Se siamo stati obbligati a assegnare una data alla nascita della scienza moderna, avremmo senza dubbio scegliere 1277, quando il vescovo di Parigi 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ha 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solennemente proclamato che una molteplicità di mondi potrebbe esistere, e che il sistema di sfere celesti potrebbe, senza contraddittorio, essere dotato di una linea retta di movimento».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Style w:val="Enfasiforte"/>
          <w:rFonts w:ascii="Verdana" w:hAnsi="Verdan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La nascita della scienza moderna si sposta indietro di alcuni secoli e quelli che erano considerati i 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“secoli bui” splendono agli occhi di una società laicista ed anticlericale che, infatti, non perdona a Duhem queste sue scoperte. Morirà il 14 settembre di cento anni fa, lasciando incompiuta la sua opera principale, </w:t>
      </w:r>
      <w:r>
        <w:rPr>
          <w:rStyle w:val="Enfasi"/>
          <w:rFonts w:ascii="Verdana" w:hAnsi="Verdana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>Le System du Monde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, dodici volumi sulle dottrine cosmologiche completandone solamente nove, ma lasciandoci un’enorme mole di informazioni di astronomia medioevale, di teoria delle maree, di astrologia e geostatica.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Style w:val="Enfasiforte"/>
          <w:rFonts w:ascii="Verdana" w:hAnsi="Verdan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Duhem, rifiutando il mito della mancanza di una scienza medioevale, fu il «primo studioso a scuotere 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la polvere dei secoli da una quantità di codici manoscritti che per lunghissimo tempo erano rimasti inesplorati. Ciò che scoprì lo indusse a fare la sorprendente affermazione che la Rivoluzione scientifica, associata ai nomi gloriosi di Niccolò Copernico, Galileo Galilei, Giovanni Keplero, Cartesio e Isaac Newton, era stata soltanto un’estensione e una rielaborazione delle idee fisiche e cosmologiche formulate nel secolo XIV dai maestri parigini dell’Università di Parigi. Duhem considerava i filosofi naturali della scolastica medioevale i precursori di Galileo».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Style w:val="Enfasiforte"/>
          <w:rFonts w:ascii="Verdana" w:hAnsi="Verdan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Con queste parole, un altro grande docente di Storia e Filosofia della Scienza, Edward Grant descrive</w:t>
      </w:r>
      <w:r>
        <w:rPr>
          <w:rStyle w:val="Enfasiforte"/>
          <w:rFonts w:ascii="Verdana" w:hAnsi="Verdana"/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Style w:val="Enfasiforte"/>
          <w:rFonts w:ascii="Verdana" w:hAnsi="Verdan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il  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grande fisico francese che «fece della scienza medioevale un importante campo di ricerca e immise il tardo Medioevo nella corrente generale dello sviluppo scientifico». Grazie a Duhem, scienziato, fisico e credente, personaggi come Buridano e il vescovo Nicola d’Oresme escono dall’oblio e si pongono a fondamento della scienza medioevale.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Style w:val="Enfasiforte"/>
          <w:rFonts w:ascii="Verdana" w:hAnsi="Verdana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Fonti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Style w:val="Enfasiforte"/>
          <w:rFonts w:ascii="Verdana" w:hAnsi="Verdana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Verdana" w:hAnsi="Verdana"/>
          <w:b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* Ariew Rober, Pierre Duhem, </w:t>
      </w:r>
      <w:r>
        <w:rPr>
          <w:rStyle w:val="Enfasi"/>
          <w:rFonts w:ascii="Verdana" w:hAnsi="Verdana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>Stanford Encyclopedia of Philosophy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(edizione autunno 2014), Edwrad N. Zalta ed.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Style w:val="CollegamentoInternet"/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http://plato.stanford.edu/archives/fall2014/entries/duhem/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* Edward Grant, </w:t>
      </w:r>
      <w:r>
        <w:rPr>
          <w:rStyle w:val="Enfasi"/>
          <w:rFonts w:ascii="Verdana" w:hAnsi="Verdana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>Le origini medioevali della scienza moderna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, Einaudi, 2001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* </w:t>
      </w:r>
      <w:r>
        <w:rPr>
          <w:rStyle w:val="Enfasi"/>
          <w:rFonts w:ascii="Verdana" w:hAnsi="Verdana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>Un écho de la Révolution. Au pays des Gorilles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avec Pierre Duhem. Introduction par Stanley L. Jaki, Paris, Beauchesne, 1989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* Stanley Jaki, </w:t>
      </w:r>
      <w:r>
        <w:rPr>
          <w:rStyle w:val="Enfasi"/>
          <w:rFonts w:ascii="Verdana" w:hAnsi="Verdana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>Scientist and catholic: Pierre Duhem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, Cristendom Press, 1991</w:t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>
          <w:rFonts w:ascii="Verdana" w:hAnsi="Verdana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Corpodeltesto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* Russel Niall Dickson Martin, P</w:t>
      </w:r>
      <w:r>
        <w:rPr>
          <w:rStyle w:val="Enfasi"/>
          <w:rFonts w:ascii="Verdana" w:hAnsi="Verdana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>ierre Duhem, Philosophy and History in the Work of   a Believing Physicist</w:t>
      </w:r>
      <w:r>
        <w:rPr>
          <w:rFonts w:ascii="Verdana" w:hAnsi="Verdana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, Open Court, Illinois, 1991</w:t>
      </w:r>
    </w:p>
    <w:p>
      <w:pPr>
        <w:pStyle w:val="Normal"/>
        <w:bidi w:val="0"/>
        <w:spacing w:lineRule="auto" w:line="276"/>
        <w:jc w:val="both"/>
        <w:rPr>
          <w:rFonts w:ascii="Verdana" w:hAnsi="Verdana"/>
          <w:sz w:val="24"/>
          <w:szCs w:val="24"/>
        </w:rPr>
      </w:pPr>
      <w:r>
        <w:rPr/>
      </w:r>
    </w:p>
    <w:sectPr>
      <w:type w:val="nextPage"/>
      <w:pgSz w:w="11906" w:h="16838"/>
      <w:pgMar w:left="750" w:right="906" w:header="0" w:top="1080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Book Antiqua">
    <w:altName w:val="Palatino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Titolo4">
    <w:name w:val="Heading 4"/>
    <w:basedOn w:val="Titolo"/>
    <w:next w:val="Corpodeltesto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Enfasiforte">
    <w:name w:val="Enfasi forte"/>
    <w:qFormat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i2.wp.com/bibbia.verboencarnado.net/wp-content/uploads/2016/09/P-Duhem-2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LibreOffice/7.0.3.1$Windows_X86_64 LibreOffice_project/d7547858d014d4cf69878db179d326fc3483e082</Application>
  <Pages>3</Pages>
  <Words>1099</Words>
  <Characters>6256</Characters>
  <CharactersWithSpaces>7359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2021-03-23T16:56:40Z</dcterms:created>
  <dc:creator/>
  <dc:description/>
  <dc:language>it-IT</dc:language>
  <cp:lastModifiedBy/>
  <cp:lastPrinted>2021-03-23T22:44:11Z</cp:lastPrinted>
  <dcterms:modified xsi:type="dcterms:W3CDTF">2021-03-23T22:44:57Z</dcterms:modified>
  <cp:revision>4</cp:revision>
  <dc:subject/>
  <dc:title/>
</cp:coreProperties>
</file>